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9D7" w:rsidRDefault="002E060A">
      <w:pPr>
        <w:jc w:val="center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bCs/>
        </w:rPr>
        <w:t>MODULO DI RESTITUZIONE TIA/LASCIAPASSARE</w:t>
      </w:r>
    </w:p>
    <w:p w:rsidR="00E459D7" w:rsidRDefault="00E459D7">
      <w:pPr>
        <w:spacing w:line="200" w:lineRule="exact"/>
        <w:rPr>
          <w:rFonts w:asciiTheme="minorHAnsi" w:hAnsiTheme="minorHAnsi" w:cstheme="minorHAnsi"/>
        </w:rPr>
      </w:pPr>
    </w:p>
    <w:p w:rsidR="00E459D7" w:rsidRPr="00E31187" w:rsidRDefault="00E459D7">
      <w:pPr>
        <w:spacing w:line="399" w:lineRule="exact"/>
        <w:rPr>
          <w:rFonts w:asciiTheme="minorHAnsi" w:hAnsiTheme="minorHAnsi" w:cstheme="minorHAnsi"/>
          <w:sz w:val="16"/>
          <w:szCs w:val="16"/>
        </w:rPr>
      </w:pPr>
    </w:p>
    <w:p w:rsidR="00E459D7" w:rsidRDefault="002E060A">
      <w:pPr>
        <w:spacing w:line="360" w:lineRule="auto"/>
        <w:ind w:right="-209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Il/la sottoscritto/a ______________________________ nella qualità di ________________________________</w:t>
      </w:r>
    </w:p>
    <w:p w:rsidR="00E459D7" w:rsidRDefault="002E060A">
      <w:pPr>
        <w:spacing w:line="360" w:lineRule="auto"/>
        <w:ind w:right="-209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della Società/Ente di Stato ____________________________________________________________________</w:t>
      </w:r>
    </w:p>
    <w:p w:rsidR="00E459D7" w:rsidRDefault="002E060A">
      <w:pPr>
        <w:spacing w:line="360" w:lineRule="auto"/>
        <w:ind w:right="-209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In data ____________________________________ alle ore _________________________________________</w:t>
      </w:r>
    </w:p>
    <w:p w:rsidR="00E459D7" w:rsidRDefault="00E459D7">
      <w:pPr>
        <w:rPr>
          <w:rFonts w:asciiTheme="minorHAnsi" w:eastAsia="Arial" w:hAnsiTheme="minorHAnsi" w:cstheme="minorHAnsi"/>
          <w:sz w:val="16"/>
          <w:szCs w:val="16"/>
        </w:rPr>
      </w:pPr>
    </w:p>
    <w:p w:rsidR="008374B1" w:rsidRPr="00E31187" w:rsidRDefault="008374B1">
      <w:pPr>
        <w:rPr>
          <w:rFonts w:asciiTheme="minorHAnsi" w:eastAsia="Arial" w:hAnsiTheme="minorHAnsi" w:cstheme="minorHAnsi"/>
          <w:sz w:val="16"/>
          <w:szCs w:val="16"/>
        </w:rPr>
      </w:pPr>
    </w:p>
    <w:tbl>
      <w:tblPr>
        <w:tblStyle w:val="Grigliatabella"/>
        <w:tblW w:w="99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E459D7" w:rsidTr="008374B1">
        <w:tc>
          <w:tcPr>
            <w:tcW w:w="9952" w:type="dxa"/>
          </w:tcPr>
          <w:p w:rsidR="00E459D7" w:rsidRDefault="00E459D7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  <w:p w:rsidR="00E459D7" w:rsidRPr="007A3035" w:rsidRDefault="002E060A" w:rsidP="007A303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A3035">
              <w:rPr>
                <w:rFonts w:asciiTheme="minorHAnsi" w:eastAsia="Arial" w:hAnsiTheme="minorHAnsi" w:cstheme="minorHAnsi"/>
                <w:b/>
                <w:bCs/>
              </w:rPr>
              <w:t>RESTITUISCE IL TIA N°</w:t>
            </w:r>
            <w:r w:rsidRPr="007A3035">
              <w:rPr>
                <w:rFonts w:asciiTheme="minorHAnsi" w:eastAsia="Arial" w:hAnsiTheme="minorHAnsi" w:cstheme="minorHAnsi"/>
              </w:rPr>
              <w:t>_____________________</w:t>
            </w:r>
            <w:r w:rsidR="003011E4" w:rsidRPr="007A3035">
              <w:rPr>
                <w:rFonts w:asciiTheme="minorHAnsi" w:eastAsia="Arial" w:hAnsiTheme="minorHAnsi" w:cstheme="minorHAnsi"/>
              </w:rPr>
              <w:t>___</w:t>
            </w:r>
            <w:r w:rsidR="00782BDE">
              <w:rPr>
                <w:rFonts w:asciiTheme="minorHAnsi" w:eastAsia="Arial" w:hAnsiTheme="minorHAnsi" w:cstheme="minorHAnsi"/>
              </w:rPr>
              <w:t>_______________________________________</w:t>
            </w:r>
          </w:p>
          <w:p w:rsidR="00E459D7" w:rsidRDefault="002E060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Appartenente a ___________________________________________________________________________</w:t>
            </w:r>
          </w:p>
          <w:p w:rsidR="00E459D7" w:rsidRDefault="00E459D7">
            <w:pPr>
              <w:spacing w:line="148" w:lineRule="exact"/>
              <w:rPr>
                <w:rFonts w:asciiTheme="minorHAnsi" w:hAnsiTheme="minorHAnsi" w:cstheme="minorHAnsi"/>
              </w:rPr>
            </w:pPr>
          </w:p>
          <w:p w:rsidR="00E459D7" w:rsidRDefault="002E06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Luogo e data di nascita _____________________________________________________________________</w:t>
            </w:r>
          </w:p>
          <w:p w:rsidR="00E459D7" w:rsidRDefault="00E459D7">
            <w:pPr>
              <w:spacing w:line="146" w:lineRule="exact"/>
              <w:rPr>
                <w:rFonts w:asciiTheme="minorHAnsi" w:hAnsiTheme="minorHAnsi" w:cstheme="minorHAnsi"/>
              </w:rPr>
            </w:pPr>
          </w:p>
          <w:p w:rsidR="00E459D7" w:rsidRDefault="002E06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Società/Ente di </w:t>
            </w:r>
            <w:proofErr w:type="gramStart"/>
            <w:r>
              <w:rPr>
                <w:rFonts w:asciiTheme="minorHAnsi" w:eastAsia="Arial" w:hAnsiTheme="minorHAnsi" w:cstheme="minorHAnsi"/>
              </w:rPr>
              <w:t>Stato  _</w:t>
            </w:r>
            <w:proofErr w:type="gramEnd"/>
            <w:r>
              <w:rPr>
                <w:rFonts w:asciiTheme="minorHAnsi" w:eastAsia="Arial" w:hAnsiTheme="minorHAnsi" w:cstheme="minorHAnsi"/>
              </w:rPr>
              <w:t>_____________________________________________________________________</w:t>
            </w:r>
          </w:p>
          <w:p w:rsidR="00E459D7" w:rsidRDefault="00E459D7">
            <w:pPr>
              <w:spacing w:line="123" w:lineRule="exact"/>
              <w:rPr>
                <w:rFonts w:asciiTheme="minorHAnsi" w:hAnsiTheme="minorHAnsi" w:cstheme="minorHAnsi"/>
              </w:rPr>
            </w:pPr>
          </w:p>
          <w:p w:rsidR="00E459D7" w:rsidRDefault="002E06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Per il seguente motivo:</w:t>
            </w:r>
          </w:p>
          <w:p w:rsidR="00E459D7" w:rsidRDefault="00E459D7">
            <w:pPr>
              <w:spacing w:line="137" w:lineRule="exact"/>
              <w:rPr>
                <w:rFonts w:asciiTheme="minorHAnsi" w:hAnsiTheme="minorHAnsi" w:cstheme="minorHAnsi"/>
              </w:rPr>
            </w:pPr>
          </w:p>
          <w:p w:rsidR="00E459D7" w:rsidRDefault="002E060A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su richiesta dell’ENAC</w:t>
            </w:r>
          </w:p>
          <w:p w:rsidR="00E459D7" w:rsidRDefault="00E459D7">
            <w:pPr>
              <w:spacing w:line="22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E459D7" w:rsidRDefault="002E060A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cessazione del rapporto di lavoro</w:t>
            </w:r>
          </w:p>
          <w:p w:rsidR="00E459D7" w:rsidRDefault="00E459D7">
            <w:pPr>
              <w:spacing w:line="22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E459D7" w:rsidRDefault="002E060A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cambiamento del datore di lavoro</w:t>
            </w:r>
          </w:p>
          <w:p w:rsidR="00E459D7" w:rsidRDefault="00E459D7">
            <w:pPr>
              <w:spacing w:line="19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E459D7" w:rsidRDefault="002E060A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modifica delle aree di accesso autorizzate</w:t>
            </w:r>
          </w:p>
          <w:p w:rsidR="00E459D7" w:rsidRDefault="00E459D7">
            <w:pPr>
              <w:spacing w:line="22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E459D7" w:rsidRDefault="002E060A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scadenza</w:t>
            </w:r>
          </w:p>
          <w:p w:rsidR="00E459D7" w:rsidRDefault="00E459D7">
            <w:pPr>
              <w:spacing w:line="19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E459D7" w:rsidRDefault="002E060A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ritiro</w:t>
            </w:r>
          </w:p>
          <w:p w:rsidR="00E459D7" w:rsidRDefault="002E060A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altro _____________________________________________________________________________</w:t>
            </w:r>
          </w:p>
          <w:p w:rsidR="00E459D7" w:rsidRDefault="00E459D7">
            <w:pPr>
              <w:rPr>
                <w:rFonts w:asciiTheme="minorHAnsi" w:hAnsiTheme="minorHAnsi" w:cstheme="minorHAnsi"/>
              </w:rPr>
            </w:pPr>
          </w:p>
        </w:tc>
      </w:tr>
      <w:tr w:rsidR="008374B1" w:rsidTr="008374B1">
        <w:tc>
          <w:tcPr>
            <w:tcW w:w="9952" w:type="dxa"/>
          </w:tcPr>
          <w:p w:rsidR="008374B1" w:rsidRDefault="008374B1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8374B1" w:rsidTr="008374B1">
        <w:tc>
          <w:tcPr>
            <w:tcW w:w="9952" w:type="dxa"/>
          </w:tcPr>
          <w:p w:rsidR="008374B1" w:rsidRDefault="008374B1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  <w:p w:rsidR="008374B1" w:rsidRDefault="008374B1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8374B1" w:rsidTr="008374B1">
        <w:tc>
          <w:tcPr>
            <w:tcW w:w="9952" w:type="dxa"/>
          </w:tcPr>
          <w:p w:rsidR="008374B1" w:rsidRDefault="008374B1">
            <w:pPr>
              <w:spacing w:line="276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7E1987" w:rsidTr="008374B1">
        <w:tc>
          <w:tcPr>
            <w:tcW w:w="9952" w:type="dxa"/>
          </w:tcPr>
          <w:p w:rsidR="007E1987" w:rsidRPr="00CE0F21" w:rsidRDefault="007E1987" w:rsidP="00CE0F21">
            <w:pPr>
              <w:pStyle w:val="Paragrafoelenco"/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b/>
                <w:bCs/>
              </w:rPr>
            </w:pPr>
            <w:r w:rsidRPr="00CE0F21">
              <w:rPr>
                <w:rFonts w:asciiTheme="minorHAnsi" w:eastAsia="Arial" w:hAnsiTheme="minorHAnsi" w:cstheme="minorHAnsi"/>
                <w:b/>
                <w:bCs/>
              </w:rPr>
              <w:t xml:space="preserve">RESTITUISCE IL LASCIAPASSARE PER VEICOLO </w:t>
            </w:r>
            <w:r w:rsidR="00782BDE" w:rsidRPr="00CE0F21">
              <w:rPr>
                <w:rFonts w:asciiTheme="minorHAnsi" w:eastAsia="Arial" w:hAnsiTheme="minorHAnsi" w:cstheme="minorHAnsi"/>
                <w:b/>
                <w:bCs/>
              </w:rPr>
              <w:t xml:space="preserve">N° </w:t>
            </w:r>
            <w:r w:rsidR="00782BDE" w:rsidRPr="00CE0F21">
              <w:rPr>
                <w:rFonts w:asciiTheme="minorHAnsi" w:eastAsia="Arial" w:hAnsiTheme="minorHAnsi" w:cstheme="minorHAnsi"/>
              </w:rPr>
              <w:t>________________________________________</w:t>
            </w:r>
          </w:p>
          <w:p w:rsidR="007E1987" w:rsidRDefault="007E1987" w:rsidP="00A069DD">
            <w:pPr>
              <w:rPr>
                <w:rFonts w:asciiTheme="minorHAnsi" w:hAnsiTheme="minorHAnsi" w:cstheme="minorHAnsi"/>
              </w:rPr>
            </w:pPr>
          </w:p>
          <w:p w:rsidR="007E1987" w:rsidRDefault="007E1987" w:rsidP="00A069D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Veicolo ___________________________________ Targa/Telaio __________________________________</w:t>
            </w:r>
          </w:p>
          <w:p w:rsidR="007E1987" w:rsidRDefault="007E1987" w:rsidP="00A069DD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Società/Ente di Stato _____________________________________________________________________</w:t>
            </w:r>
          </w:p>
          <w:p w:rsidR="00466498" w:rsidRDefault="00466498" w:rsidP="00466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Per il seguente motivo:</w:t>
            </w:r>
          </w:p>
          <w:p w:rsidR="00466498" w:rsidRDefault="00466498" w:rsidP="00466498">
            <w:pPr>
              <w:spacing w:line="137" w:lineRule="exact"/>
              <w:rPr>
                <w:rFonts w:asciiTheme="minorHAnsi" w:hAnsiTheme="minorHAnsi" w:cstheme="minorHAnsi"/>
              </w:rPr>
            </w:pPr>
          </w:p>
          <w:p w:rsidR="00466498" w:rsidRDefault="00466498" w:rsidP="00466498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su richiesta dell’ENAC</w:t>
            </w:r>
          </w:p>
          <w:p w:rsidR="00466498" w:rsidRDefault="00466498" w:rsidP="00466498">
            <w:pPr>
              <w:spacing w:line="22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466498" w:rsidRDefault="00466498" w:rsidP="00466498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cessazione del rapporto di lavoro</w:t>
            </w:r>
          </w:p>
          <w:p w:rsidR="00466498" w:rsidRDefault="00466498" w:rsidP="00466498">
            <w:pPr>
              <w:spacing w:line="22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466498" w:rsidRDefault="00466498" w:rsidP="00466498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cambiamento del datore di lavoro</w:t>
            </w:r>
          </w:p>
          <w:p w:rsidR="00466498" w:rsidRDefault="00466498" w:rsidP="00466498">
            <w:pPr>
              <w:spacing w:line="19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466498" w:rsidRDefault="00466498" w:rsidP="00466498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modifica delle aree di accesso autorizzate</w:t>
            </w:r>
          </w:p>
          <w:p w:rsidR="00466498" w:rsidRDefault="00466498" w:rsidP="00466498">
            <w:pPr>
              <w:spacing w:line="22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466498" w:rsidRDefault="00466498" w:rsidP="00466498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scadenza</w:t>
            </w:r>
          </w:p>
          <w:p w:rsidR="00466498" w:rsidRDefault="00466498" w:rsidP="00466498">
            <w:pPr>
              <w:spacing w:line="19" w:lineRule="exact"/>
              <w:rPr>
                <w:rFonts w:asciiTheme="minorHAnsi" w:eastAsia="Arial" w:hAnsiTheme="minorHAnsi" w:cstheme="minorHAnsi"/>
                <w:color w:val="0D0D0D"/>
              </w:rPr>
            </w:pPr>
          </w:p>
          <w:p w:rsidR="00466498" w:rsidRDefault="00466498" w:rsidP="00466498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in seguito a ritiro</w:t>
            </w:r>
          </w:p>
          <w:p w:rsidR="00466498" w:rsidRDefault="00466498" w:rsidP="00466498">
            <w:pPr>
              <w:pStyle w:val="Paragrafoelenco"/>
              <w:numPr>
                <w:ilvl w:val="0"/>
                <w:numId w:val="1"/>
              </w:numPr>
              <w:tabs>
                <w:tab w:val="left" w:pos="720"/>
              </w:tabs>
              <w:ind w:left="0" w:firstLine="0"/>
              <w:rPr>
                <w:rFonts w:asciiTheme="minorHAnsi" w:eastAsia="Arial" w:hAnsiTheme="minorHAnsi" w:cstheme="minorHAnsi"/>
                <w:color w:val="0D0D0D"/>
              </w:rPr>
            </w:pPr>
            <w:r>
              <w:rPr>
                <w:rFonts w:asciiTheme="minorHAnsi" w:eastAsia="Arial" w:hAnsiTheme="minorHAnsi" w:cstheme="minorHAnsi"/>
                <w:color w:val="0D0D0D"/>
              </w:rPr>
              <w:t>altro _____________________________________________________________________________</w:t>
            </w:r>
          </w:p>
          <w:p w:rsidR="008374B1" w:rsidRDefault="008374B1" w:rsidP="00A069DD">
            <w:pPr>
              <w:tabs>
                <w:tab w:val="left" w:pos="5980"/>
              </w:tabs>
              <w:rPr>
                <w:rFonts w:asciiTheme="minorHAnsi" w:eastAsia="Arial" w:hAnsiTheme="minorHAnsi" w:cstheme="minorHAnsi"/>
              </w:rPr>
            </w:pPr>
          </w:p>
          <w:p w:rsidR="008374B1" w:rsidRDefault="008374B1" w:rsidP="00A069DD">
            <w:pPr>
              <w:tabs>
                <w:tab w:val="left" w:pos="5980"/>
              </w:tabs>
              <w:rPr>
                <w:rFonts w:asciiTheme="minorHAnsi" w:eastAsia="Arial" w:hAnsiTheme="minorHAnsi" w:cstheme="minorHAnsi"/>
              </w:rPr>
            </w:pPr>
          </w:p>
          <w:p w:rsidR="008374B1" w:rsidRDefault="008374B1" w:rsidP="00A069DD">
            <w:pPr>
              <w:tabs>
                <w:tab w:val="left" w:pos="5980"/>
              </w:tabs>
              <w:rPr>
                <w:rFonts w:asciiTheme="minorHAnsi" w:eastAsia="Arial" w:hAnsiTheme="minorHAnsi" w:cstheme="minorHAnsi"/>
              </w:rPr>
            </w:pPr>
          </w:p>
          <w:p w:rsidR="008374B1" w:rsidRDefault="008374B1" w:rsidP="00A069DD">
            <w:pPr>
              <w:tabs>
                <w:tab w:val="left" w:pos="5980"/>
              </w:tabs>
              <w:rPr>
                <w:rFonts w:asciiTheme="minorHAnsi" w:eastAsia="Arial" w:hAnsiTheme="minorHAnsi" w:cstheme="minorHAnsi"/>
              </w:rPr>
            </w:pPr>
          </w:p>
          <w:p w:rsidR="008374B1" w:rsidRDefault="008374B1" w:rsidP="00A069DD">
            <w:pPr>
              <w:tabs>
                <w:tab w:val="left" w:pos="5980"/>
              </w:tabs>
              <w:rPr>
                <w:rFonts w:asciiTheme="minorHAnsi" w:eastAsia="Arial" w:hAnsiTheme="minorHAnsi" w:cstheme="minorHAnsi"/>
              </w:rPr>
            </w:pPr>
          </w:p>
        </w:tc>
      </w:tr>
    </w:tbl>
    <w:p w:rsidR="00E459D7" w:rsidRPr="00466498" w:rsidRDefault="00466498" w:rsidP="00466498">
      <w:pPr>
        <w:tabs>
          <w:tab w:val="left" w:pos="200"/>
        </w:tabs>
        <w:ind w:right="-209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 xml:space="preserve">         </w:t>
      </w:r>
      <w:r w:rsidR="00135EAB">
        <w:rPr>
          <w:rFonts w:asciiTheme="minorHAnsi" w:eastAsia="Arial" w:hAnsiTheme="minorHAnsi" w:cstheme="minorHAnsi"/>
          <w:b/>
          <w:bCs/>
        </w:rPr>
        <w:t>Data</w:t>
      </w:r>
      <w:r w:rsidR="00135EAB">
        <w:rPr>
          <w:rFonts w:asciiTheme="minorHAnsi" w:eastAsia="Arial" w:hAnsiTheme="minorHAnsi" w:cstheme="minorHAnsi"/>
        </w:rPr>
        <w:t>_______________________</w:t>
      </w:r>
      <w:r w:rsidR="00135EAB">
        <w:rPr>
          <w:rFonts w:asciiTheme="minorHAnsi" w:hAnsiTheme="minorHAnsi" w:cstheme="minorHAnsi"/>
        </w:rPr>
        <w:tab/>
      </w:r>
      <w:r w:rsidR="00135EAB">
        <w:rPr>
          <w:rFonts w:asciiTheme="minorHAnsi" w:hAnsiTheme="minorHAnsi" w:cstheme="minorHAnsi"/>
        </w:rPr>
        <w:tab/>
      </w:r>
      <w:r w:rsidR="00135EAB">
        <w:rPr>
          <w:rFonts w:asciiTheme="minorHAnsi" w:hAnsiTheme="minorHAnsi" w:cstheme="minorHAnsi"/>
        </w:rPr>
        <w:tab/>
      </w:r>
      <w:r w:rsidR="00135EAB">
        <w:rPr>
          <w:rFonts w:asciiTheme="minorHAnsi" w:hAnsiTheme="minorHAnsi" w:cstheme="minorHAnsi"/>
        </w:rPr>
        <w:tab/>
      </w:r>
      <w:r w:rsidR="00135EAB">
        <w:rPr>
          <w:rFonts w:asciiTheme="minorHAnsi" w:eastAsia="Arial" w:hAnsiTheme="minorHAnsi" w:cstheme="minorHAnsi"/>
          <w:b/>
          <w:bCs/>
        </w:rPr>
        <w:t xml:space="preserve">Firma </w:t>
      </w:r>
      <w:r w:rsidR="00135EAB">
        <w:rPr>
          <w:rFonts w:asciiTheme="minorHAnsi" w:eastAsia="Arial" w:hAnsiTheme="minorHAnsi" w:cstheme="minorHAnsi"/>
        </w:rPr>
        <w:t>__________________________</w:t>
      </w:r>
    </w:p>
    <w:p w:rsidR="00E459D7" w:rsidRDefault="00E459D7">
      <w:pPr>
        <w:rPr>
          <w:rFonts w:asciiTheme="minorHAnsi" w:hAnsiTheme="minorHAnsi" w:cstheme="minorHAnsi"/>
        </w:rPr>
      </w:pPr>
    </w:p>
    <w:p w:rsidR="00E459D7" w:rsidRDefault="00E459D7">
      <w:pPr>
        <w:rPr>
          <w:rFonts w:asciiTheme="minorHAnsi" w:hAnsiTheme="minorHAnsi" w:cstheme="minorHAnsi"/>
        </w:rPr>
      </w:pPr>
    </w:p>
    <w:p w:rsidR="00E459D7" w:rsidRDefault="00E459D7" w:rsidP="003E4E61">
      <w:pPr>
        <w:rPr>
          <w:rFonts w:asciiTheme="minorHAnsi" w:hAnsiTheme="minorHAnsi" w:cstheme="minorHAnsi"/>
        </w:rPr>
      </w:pPr>
    </w:p>
    <w:sectPr w:rsidR="00E459D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843" w:bottom="421" w:left="1060" w:header="283" w:footer="283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 w:equalWidth="0">
        <w:col w:w="97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4B2C" w:rsidRDefault="002E060A">
      <w:r>
        <w:separator/>
      </w:r>
    </w:p>
  </w:endnote>
  <w:endnote w:type="continuationSeparator" w:id="0">
    <w:p w:rsidR="004B4B2C" w:rsidRDefault="002E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9D7" w:rsidRDefault="002E060A">
    <w:pPr>
      <w:pStyle w:val="Pidipagin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MOD. SEC 03</w:t>
    </w:r>
    <w:r>
      <w:rPr>
        <w:rFonts w:asciiTheme="minorHAnsi" w:hAnsiTheme="minorHAnsi" w:cstheme="minorHAnsi"/>
        <w:sz w:val="18"/>
        <w:szCs w:val="18"/>
      </w:rPr>
      <w:ptab w:relativeTo="margin" w:alignment="center" w:leader="none"/>
    </w:r>
    <w:r>
      <w:rPr>
        <w:rFonts w:asciiTheme="minorHAnsi" w:hAnsiTheme="minorHAnsi" w:cstheme="minorHAnsi"/>
        <w:sz w:val="18"/>
        <w:szCs w:val="18"/>
      </w:rPr>
      <w:t>Restituzione/Sostituzione TIA /LASCIAPASSARE</w:t>
    </w:r>
    <w:r>
      <w:rPr>
        <w:rFonts w:asciiTheme="minorHAnsi" w:hAnsiTheme="minorHAnsi" w:cstheme="minorHAnsi"/>
        <w:sz w:val="18"/>
        <w:szCs w:val="18"/>
      </w:rPr>
      <w:ptab w:relativeTo="margin" w:alignment="right" w:leader="none"/>
    </w:r>
    <w:r>
      <w:rPr>
        <w:rFonts w:asciiTheme="minorHAnsi" w:hAnsiTheme="minorHAnsi" w:cstheme="minorHAnsi"/>
        <w:sz w:val="18"/>
        <w:szCs w:val="18"/>
      </w:rPr>
      <w:t>Pag.2 di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9D7" w:rsidRDefault="002E060A">
    <w:pPr>
      <w:pStyle w:val="Pidipagin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MOD. SEC 03</w:t>
    </w:r>
    <w:r>
      <w:rPr>
        <w:rFonts w:asciiTheme="minorHAnsi" w:hAnsiTheme="minorHAnsi" w:cstheme="minorHAnsi"/>
        <w:sz w:val="18"/>
        <w:szCs w:val="18"/>
      </w:rPr>
      <w:ptab w:relativeTo="margin" w:alignment="center" w:leader="none"/>
    </w:r>
    <w:r>
      <w:rPr>
        <w:rFonts w:asciiTheme="minorHAnsi" w:hAnsiTheme="minorHAnsi" w:cstheme="minorHAnsi"/>
        <w:sz w:val="18"/>
        <w:szCs w:val="18"/>
      </w:rPr>
      <w:t>Restituzione TIA</w:t>
    </w:r>
    <w:r w:rsidR="00B445EE">
      <w:rPr>
        <w:rFonts w:asciiTheme="minorHAnsi" w:hAnsiTheme="minorHAnsi" w:cstheme="minorHAnsi"/>
        <w:sz w:val="18"/>
        <w:szCs w:val="18"/>
      </w:rPr>
      <w:t>/LVD</w:t>
    </w:r>
    <w:r>
      <w:rPr>
        <w:rFonts w:asciiTheme="minorHAnsi" w:hAnsiTheme="minorHAnsi" w:cstheme="minorHAnsi"/>
        <w:sz w:val="18"/>
        <w:szCs w:val="18"/>
      </w:rPr>
      <w:ptab w:relativeTo="margin" w:alignment="right" w:leader="none"/>
    </w:r>
    <w:r>
      <w:rPr>
        <w:rFonts w:asciiTheme="minorHAnsi" w:hAnsiTheme="minorHAnsi" w:cstheme="minorHAnsi"/>
        <w:sz w:val="18"/>
        <w:szCs w:val="18"/>
      </w:rPr>
      <w:t xml:space="preserve">Pag.1 di </w:t>
    </w:r>
    <w:r w:rsidR="001E3FD7">
      <w:rPr>
        <w:rFonts w:asciiTheme="minorHAnsi" w:hAnsiTheme="minorHAnsi" w:cstheme="minorHAnsi"/>
        <w:sz w:val="18"/>
        <w:szCs w:val="18"/>
      </w:rPr>
      <w:t>1</w:t>
    </w:r>
  </w:p>
  <w:p w:rsidR="00E459D7" w:rsidRDefault="00E459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4B2C" w:rsidRDefault="002E060A">
      <w:r>
        <w:separator/>
      </w:r>
    </w:p>
  </w:footnote>
  <w:footnote w:type="continuationSeparator" w:id="0">
    <w:p w:rsidR="004B4B2C" w:rsidRDefault="002E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40" w:type="dxa"/>
      <w:tblInd w:w="-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79"/>
      <w:gridCol w:w="4909"/>
      <w:gridCol w:w="1276"/>
      <w:gridCol w:w="1276"/>
    </w:tblGrid>
    <w:tr w:rsidR="00E459D7">
      <w:trPr>
        <w:trHeight w:hRule="exact" w:val="425"/>
      </w:trPr>
      <w:tc>
        <w:tcPr>
          <w:tcW w:w="267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jc w:val="center"/>
            <w:rPr>
              <w:rFonts w:eastAsia="Times New Roman" w:cstheme="minorHAnsi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530350" cy="571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jc w:val="center"/>
            <w:rPr>
              <w:rFonts w:eastAsia="Calibri" w:cstheme="minorHAnsi"/>
              <w:sz w:val="16"/>
              <w:szCs w:val="16"/>
            </w:rPr>
          </w:pPr>
          <w:r>
            <w:rPr>
              <w:rFonts w:eastAsia="Arial" w:cstheme="minorHAnsi"/>
              <w:b/>
              <w:bCs/>
              <w:sz w:val="24"/>
              <w:szCs w:val="24"/>
            </w:rPr>
            <w:t>RESTITUZIONE/SOSTITUZIONE TIA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jc w:val="center"/>
            <w:rPr>
              <w:rFonts w:eastAsia="Calibri" w:cstheme="minorHAnsi"/>
              <w:sz w:val="20"/>
              <w:szCs w:val="20"/>
            </w:rPr>
          </w:pPr>
          <w:r>
            <w:rPr>
              <w:rFonts w:cstheme="minorHAnsi"/>
              <w:spacing w:val="-1"/>
              <w:sz w:val="20"/>
              <w:szCs w:val="20"/>
            </w:rPr>
            <w:t>Ed.</w:t>
          </w:r>
          <w:r>
            <w:rPr>
              <w:rFonts w:cstheme="minorHAnsi"/>
              <w:spacing w:val="-2"/>
              <w:sz w:val="20"/>
              <w:szCs w:val="20"/>
            </w:rPr>
            <w:t xml:space="preserve"> </w:t>
          </w:r>
          <w:r>
            <w:rPr>
              <w:rFonts w:cstheme="minorHAnsi"/>
              <w:spacing w:val="-1"/>
              <w:sz w:val="20"/>
              <w:szCs w:val="20"/>
            </w:rPr>
            <w:t>03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ind w:left="438" w:hanging="438"/>
            <w:jc w:val="center"/>
            <w:rPr>
              <w:rFonts w:eastAsia="Calibri" w:cstheme="minorHAnsi"/>
              <w:sz w:val="20"/>
              <w:szCs w:val="20"/>
            </w:rPr>
          </w:pPr>
          <w:r>
            <w:rPr>
              <w:rFonts w:cstheme="minorHAnsi"/>
              <w:spacing w:val="-1"/>
              <w:sz w:val="20"/>
              <w:szCs w:val="20"/>
            </w:rPr>
            <w:t>Rev.</w:t>
          </w:r>
          <w:r>
            <w:rPr>
              <w:rFonts w:cstheme="minorHAnsi"/>
              <w:spacing w:val="-5"/>
              <w:sz w:val="20"/>
              <w:szCs w:val="20"/>
            </w:rPr>
            <w:t xml:space="preserve"> </w:t>
          </w:r>
          <w:r>
            <w:rPr>
              <w:rFonts w:cstheme="minorHAnsi"/>
              <w:spacing w:val="-1"/>
              <w:sz w:val="20"/>
              <w:szCs w:val="20"/>
            </w:rPr>
            <w:t>01</w:t>
          </w:r>
        </w:p>
      </w:tc>
    </w:tr>
    <w:tr w:rsidR="00E459D7">
      <w:trPr>
        <w:trHeight w:hRule="exact" w:val="540"/>
      </w:trPr>
      <w:tc>
        <w:tcPr>
          <w:tcW w:w="267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E459D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9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ind w:right="1"/>
            <w:jc w:val="center"/>
            <w:rPr>
              <w:rFonts w:eastAsia="Calibri" w:cstheme="minorHAnsi"/>
              <w:sz w:val="24"/>
              <w:szCs w:val="24"/>
            </w:rPr>
          </w:pPr>
          <w:r>
            <w:rPr>
              <w:rFonts w:cstheme="minorHAnsi"/>
              <w:b/>
              <w:spacing w:val="-1"/>
              <w:sz w:val="24"/>
            </w:rPr>
            <w:t>MOD. SEC 03</w:t>
          </w:r>
        </w:p>
      </w:tc>
      <w:tc>
        <w:tcPr>
          <w:tcW w:w="2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ind w:left="548" w:hanging="548"/>
            <w:jc w:val="center"/>
            <w:rPr>
              <w:rFonts w:eastAsia="Calibri" w:cstheme="minorHAnsi"/>
              <w:sz w:val="20"/>
              <w:szCs w:val="20"/>
            </w:rPr>
          </w:pPr>
          <w:proofErr w:type="spellStart"/>
          <w:r>
            <w:rPr>
              <w:rFonts w:cstheme="minorHAnsi"/>
              <w:spacing w:val="-1"/>
              <w:sz w:val="20"/>
              <w:szCs w:val="20"/>
            </w:rPr>
            <w:t>Validità</w:t>
          </w:r>
          <w:proofErr w:type="spellEnd"/>
          <w:r>
            <w:rPr>
              <w:rFonts w:cstheme="minorHAnsi"/>
              <w:spacing w:val="-1"/>
              <w:sz w:val="20"/>
              <w:szCs w:val="20"/>
            </w:rPr>
            <w:t>:</w:t>
          </w:r>
          <w:r>
            <w:rPr>
              <w:rFonts w:cstheme="minorHAnsi"/>
              <w:spacing w:val="-5"/>
              <w:sz w:val="20"/>
              <w:szCs w:val="20"/>
            </w:rPr>
            <w:t xml:space="preserve"> </w:t>
          </w:r>
          <w:r>
            <w:rPr>
              <w:rFonts w:cstheme="minorHAnsi"/>
              <w:spacing w:val="-1"/>
              <w:sz w:val="20"/>
              <w:szCs w:val="20"/>
            </w:rPr>
            <w:t xml:space="preserve">29 </w:t>
          </w:r>
          <w:proofErr w:type="spellStart"/>
          <w:r>
            <w:rPr>
              <w:rFonts w:cstheme="minorHAnsi"/>
              <w:spacing w:val="-1"/>
              <w:sz w:val="20"/>
              <w:szCs w:val="20"/>
            </w:rPr>
            <w:t>novembre</w:t>
          </w:r>
          <w:proofErr w:type="spellEnd"/>
          <w:r>
            <w:rPr>
              <w:rFonts w:cstheme="minorHAnsi"/>
              <w:spacing w:val="-1"/>
              <w:sz w:val="20"/>
              <w:szCs w:val="20"/>
            </w:rPr>
            <w:t xml:space="preserve"> 2021</w:t>
          </w:r>
        </w:p>
      </w:tc>
    </w:tr>
  </w:tbl>
  <w:p w:rsidR="00E459D7" w:rsidRDefault="00E459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40" w:type="dxa"/>
      <w:tblInd w:w="-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79"/>
      <w:gridCol w:w="4909"/>
      <w:gridCol w:w="1276"/>
      <w:gridCol w:w="1276"/>
    </w:tblGrid>
    <w:tr w:rsidR="00E459D7">
      <w:trPr>
        <w:trHeight w:hRule="exact" w:val="425"/>
      </w:trPr>
      <w:tc>
        <w:tcPr>
          <w:tcW w:w="267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rPr>
              <w:rFonts w:eastAsia="Times New Roman" w:cstheme="minorHAnsi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530350" cy="5715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jc w:val="center"/>
            <w:rPr>
              <w:rFonts w:eastAsia="Calibri" w:cstheme="minorHAnsi"/>
              <w:sz w:val="16"/>
              <w:szCs w:val="16"/>
            </w:rPr>
          </w:pPr>
          <w:r>
            <w:rPr>
              <w:rFonts w:eastAsia="Arial" w:cstheme="minorHAnsi"/>
              <w:b/>
              <w:bCs/>
              <w:sz w:val="24"/>
              <w:szCs w:val="24"/>
            </w:rPr>
            <w:t>RESTITUZIONE TIA</w:t>
          </w:r>
          <w:r w:rsidR="00CF376E">
            <w:rPr>
              <w:rFonts w:eastAsia="Arial" w:cstheme="minorHAnsi"/>
              <w:b/>
              <w:bCs/>
              <w:sz w:val="24"/>
              <w:szCs w:val="24"/>
            </w:rPr>
            <w:t>/L</w:t>
          </w:r>
          <w:r w:rsidR="001E456E">
            <w:rPr>
              <w:rFonts w:eastAsia="Arial" w:cstheme="minorHAnsi"/>
              <w:b/>
              <w:bCs/>
              <w:sz w:val="24"/>
              <w:szCs w:val="24"/>
            </w:rPr>
            <w:t>VD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E459D7">
          <w:pPr>
            <w:pStyle w:val="TableParagraph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E459D7">
          <w:pPr>
            <w:pStyle w:val="TableParagraph"/>
            <w:ind w:left="438" w:hanging="438"/>
            <w:jc w:val="center"/>
            <w:rPr>
              <w:rFonts w:eastAsia="Calibri" w:cstheme="minorHAnsi"/>
              <w:sz w:val="20"/>
              <w:szCs w:val="20"/>
            </w:rPr>
          </w:pPr>
        </w:p>
      </w:tc>
    </w:tr>
    <w:tr w:rsidR="00E459D7">
      <w:trPr>
        <w:trHeight w:hRule="exact" w:val="540"/>
      </w:trPr>
      <w:tc>
        <w:tcPr>
          <w:tcW w:w="267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E459D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9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2E060A">
          <w:pPr>
            <w:pStyle w:val="TableParagraph"/>
            <w:ind w:right="1"/>
            <w:jc w:val="center"/>
            <w:rPr>
              <w:rFonts w:eastAsia="Calibri" w:cstheme="minorHAnsi"/>
              <w:sz w:val="24"/>
              <w:szCs w:val="24"/>
            </w:rPr>
          </w:pPr>
          <w:r>
            <w:rPr>
              <w:rFonts w:cstheme="minorHAnsi"/>
              <w:b/>
              <w:spacing w:val="-1"/>
              <w:sz w:val="24"/>
            </w:rPr>
            <w:t>MOD. SEC 03</w:t>
          </w:r>
          <w:r w:rsidR="007F3AD0">
            <w:rPr>
              <w:rFonts w:cstheme="minorHAnsi"/>
              <w:b/>
              <w:spacing w:val="-1"/>
              <w:sz w:val="24"/>
            </w:rPr>
            <w:t xml:space="preserve"> </w:t>
          </w:r>
        </w:p>
      </w:tc>
      <w:tc>
        <w:tcPr>
          <w:tcW w:w="2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459D7" w:rsidRDefault="00E459D7">
          <w:pPr>
            <w:pStyle w:val="TableParagraph"/>
            <w:ind w:left="548" w:hanging="548"/>
            <w:jc w:val="center"/>
            <w:rPr>
              <w:rFonts w:eastAsia="Calibri" w:cstheme="minorHAnsi"/>
              <w:sz w:val="20"/>
              <w:szCs w:val="20"/>
            </w:rPr>
          </w:pPr>
        </w:p>
      </w:tc>
    </w:tr>
  </w:tbl>
  <w:p w:rsidR="00E459D7" w:rsidRDefault="00E459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72E"/>
    <w:multiLevelType w:val="multilevel"/>
    <w:tmpl w:val="0B4E672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1C21"/>
    <w:multiLevelType w:val="multilevel"/>
    <w:tmpl w:val="3E601C21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C32C9"/>
    <w:multiLevelType w:val="hybridMultilevel"/>
    <w:tmpl w:val="42B0CC9E"/>
    <w:lvl w:ilvl="0" w:tplc="824E91D6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75FB1"/>
    <w:multiLevelType w:val="multilevel"/>
    <w:tmpl w:val="71575FB1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83223">
    <w:abstractNumId w:val="0"/>
  </w:num>
  <w:num w:numId="2" w16cid:durableId="787090705">
    <w:abstractNumId w:val="3"/>
  </w:num>
  <w:num w:numId="3" w16cid:durableId="1634018526">
    <w:abstractNumId w:val="1"/>
  </w:num>
  <w:num w:numId="4" w16cid:durableId="1280334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AD9"/>
    <w:rsid w:val="000272AE"/>
    <w:rsid w:val="00032A75"/>
    <w:rsid w:val="0004668A"/>
    <w:rsid w:val="000972B2"/>
    <w:rsid w:val="000E6027"/>
    <w:rsid w:val="000F63CD"/>
    <w:rsid w:val="00115146"/>
    <w:rsid w:val="00135EAB"/>
    <w:rsid w:val="00154330"/>
    <w:rsid w:val="001941E3"/>
    <w:rsid w:val="001970F7"/>
    <w:rsid w:val="001A036C"/>
    <w:rsid w:val="001A3BBA"/>
    <w:rsid w:val="001C0FF9"/>
    <w:rsid w:val="001C1CD8"/>
    <w:rsid w:val="001E3FD7"/>
    <w:rsid w:val="001E456E"/>
    <w:rsid w:val="001F4C34"/>
    <w:rsid w:val="00201A0C"/>
    <w:rsid w:val="00227864"/>
    <w:rsid w:val="00231BB1"/>
    <w:rsid w:val="00237013"/>
    <w:rsid w:val="00241489"/>
    <w:rsid w:val="002709C7"/>
    <w:rsid w:val="0028241D"/>
    <w:rsid w:val="002A004A"/>
    <w:rsid w:val="002E060A"/>
    <w:rsid w:val="002E06EB"/>
    <w:rsid w:val="002E2B21"/>
    <w:rsid w:val="002E76D4"/>
    <w:rsid w:val="003011E4"/>
    <w:rsid w:val="0031712F"/>
    <w:rsid w:val="003E2CC3"/>
    <w:rsid w:val="003E4E61"/>
    <w:rsid w:val="004306C6"/>
    <w:rsid w:val="004319E8"/>
    <w:rsid w:val="00466498"/>
    <w:rsid w:val="004A22C7"/>
    <w:rsid w:val="004B4B2C"/>
    <w:rsid w:val="004E5882"/>
    <w:rsid w:val="004F0AE5"/>
    <w:rsid w:val="00503570"/>
    <w:rsid w:val="005C1EE4"/>
    <w:rsid w:val="0060191C"/>
    <w:rsid w:val="00625E3C"/>
    <w:rsid w:val="00644AE1"/>
    <w:rsid w:val="006721C9"/>
    <w:rsid w:val="00673575"/>
    <w:rsid w:val="00674463"/>
    <w:rsid w:val="006836EC"/>
    <w:rsid w:val="006A28E7"/>
    <w:rsid w:val="006B7500"/>
    <w:rsid w:val="006E57ED"/>
    <w:rsid w:val="007164E4"/>
    <w:rsid w:val="00744E97"/>
    <w:rsid w:val="0074720D"/>
    <w:rsid w:val="00757BC4"/>
    <w:rsid w:val="007669FB"/>
    <w:rsid w:val="0078147B"/>
    <w:rsid w:val="00782BDE"/>
    <w:rsid w:val="007A3035"/>
    <w:rsid w:val="007B01D5"/>
    <w:rsid w:val="007E1987"/>
    <w:rsid w:val="007F3AD0"/>
    <w:rsid w:val="008374B1"/>
    <w:rsid w:val="00837B76"/>
    <w:rsid w:val="00846224"/>
    <w:rsid w:val="00863123"/>
    <w:rsid w:val="008715DA"/>
    <w:rsid w:val="008A5BD6"/>
    <w:rsid w:val="008D2560"/>
    <w:rsid w:val="009248B5"/>
    <w:rsid w:val="009603FF"/>
    <w:rsid w:val="009674C0"/>
    <w:rsid w:val="00986791"/>
    <w:rsid w:val="009F29E0"/>
    <w:rsid w:val="009F3805"/>
    <w:rsid w:val="00A11ADD"/>
    <w:rsid w:val="00A625A4"/>
    <w:rsid w:val="00B12C01"/>
    <w:rsid w:val="00B31FD8"/>
    <w:rsid w:val="00B34A8A"/>
    <w:rsid w:val="00B34D29"/>
    <w:rsid w:val="00B445EE"/>
    <w:rsid w:val="00B46548"/>
    <w:rsid w:val="00B65CE9"/>
    <w:rsid w:val="00BA00DA"/>
    <w:rsid w:val="00C06114"/>
    <w:rsid w:val="00CA7A0F"/>
    <w:rsid w:val="00CE0F21"/>
    <w:rsid w:val="00CF376E"/>
    <w:rsid w:val="00D43E2B"/>
    <w:rsid w:val="00D62711"/>
    <w:rsid w:val="00D70AD9"/>
    <w:rsid w:val="00DB6814"/>
    <w:rsid w:val="00DE57CA"/>
    <w:rsid w:val="00E011F0"/>
    <w:rsid w:val="00E24517"/>
    <w:rsid w:val="00E31187"/>
    <w:rsid w:val="00E459D7"/>
    <w:rsid w:val="00E71F5F"/>
    <w:rsid w:val="00ED5439"/>
    <w:rsid w:val="00FC29BF"/>
    <w:rsid w:val="00FD108E"/>
    <w:rsid w:val="0C8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9C0A"/>
  <w15:docId w15:val="{73F215F1-ABDD-449A-A5E5-6C9F2AE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CBE8F-C153-40C2-8301-76FCC9B50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Mario Tivieri - Ancona International Airport S.p.A.</cp:lastModifiedBy>
  <cp:revision>187</cp:revision>
  <cp:lastPrinted>2019-09-10T08:06:00Z</cp:lastPrinted>
  <dcterms:created xsi:type="dcterms:W3CDTF">2019-09-10T08:06:00Z</dcterms:created>
  <dcterms:modified xsi:type="dcterms:W3CDTF">2023-06-21T09:49:00Z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FAB9FEE24E9546618F9D191D8B66CDD5</vt:lpwstr>
  </property>
</Properties>
</file>